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6BB8" w14:textId="77777777" w:rsidR="009B71C3" w:rsidRPr="004779A8" w:rsidRDefault="009B71C3" w:rsidP="000F2D3A">
      <w:pPr>
        <w:jc w:val="center"/>
        <w:rPr>
          <w:rFonts w:ascii="Aptos Narrow" w:hAnsi="Aptos Narrow" w:cs="Arial"/>
          <w:sz w:val="22"/>
          <w:szCs w:val="22"/>
        </w:rPr>
      </w:pPr>
      <w:r w:rsidRPr="004779A8">
        <w:rPr>
          <w:rFonts w:ascii="Aptos Narrow" w:hAnsi="Aptos Narrow" w:cs="Arial"/>
          <w:noProof/>
          <w:sz w:val="22"/>
          <w:szCs w:val="22"/>
          <w:lang w:eastAsia="en-GB"/>
        </w:rPr>
        <w:drawing>
          <wp:inline distT="0" distB="0" distL="0" distR="0" wp14:anchorId="6D3C38AC" wp14:editId="3A571BEA">
            <wp:extent cx="3994030" cy="653692"/>
            <wp:effectExtent l="0" t="0" r="6985" b="0"/>
            <wp:docPr id="2" name="Picture 2" descr="cid:image001.png@01D270CC.BD428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70CC.BD428B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94030" cy="653692"/>
                    </a:xfrm>
                    <a:prstGeom prst="rect">
                      <a:avLst/>
                    </a:prstGeom>
                    <a:noFill/>
                    <a:ln>
                      <a:noFill/>
                    </a:ln>
                  </pic:spPr>
                </pic:pic>
              </a:graphicData>
            </a:graphic>
          </wp:inline>
        </w:drawing>
      </w:r>
    </w:p>
    <w:p w14:paraId="67985054" w14:textId="77777777" w:rsidR="00B46BEA" w:rsidRPr="004779A8" w:rsidRDefault="00B46BEA" w:rsidP="009B71C3">
      <w:pPr>
        <w:rPr>
          <w:rFonts w:ascii="Aptos Narrow" w:hAnsi="Aptos Narrow" w:cs="Arial"/>
          <w:sz w:val="22"/>
          <w:szCs w:val="22"/>
        </w:rPr>
      </w:pPr>
    </w:p>
    <w:p w14:paraId="33E6D180" w14:textId="5AF9D0CF" w:rsidR="009B71C3" w:rsidRPr="004779A8" w:rsidRDefault="009B71C3" w:rsidP="00B46BEA">
      <w:pPr>
        <w:pStyle w:val="Heading4"/>
        <w:jc w:val="center"/>
        <w:rPr>
          <w:rFonts w:ascii="Aptos Narrow" w:hAnsi="Aptos Narrow"/>
          <w:i w:val="0"/>
          <w:iCs w:val="0"/>
          <w:sz w:val="24"/>
        </w:rPr>
      </w:pPr>
      <w:r w:rsidRPr="004779A8">
        <w:rPr>
          <w:rFonts w:ascii="Aptos Narrow" w:hAnsi="Aptos Narrow"/>
          <w:i w:val="0"/>
          <w:iCs w:val="0"/>
          <w:sz w:val="24"/>
        </w:rPr>
        <w:t>COMMUNITY SERVICE WORK PLACEMENTS</w:t>
      </w:r>
      <w:r w:rsidRPr="004779A8">
        <w:rPr>
          <w:rFonts w:ascii="Aptos Narrow" w:hAnsi="Aptos Narrow"/>
          <w:b w:val="0"/>
          <w:bCs w:val="0"/>
          <w:sz w:val="24"/>
        </w:rPr>
        <w:t xml:space="preserve"> </w:t>
      </w:r>
      <w:r w:rsidR="008273BE" w:rsidRPr="004779A8">
        <w:rPr>
          <w:rFonts w:ascii="Aptos Narrow" w:hAnsi="Aptos Narrow"/>
          <w:i w:val="0"/>
          <w:iCs w:val="0"/>
          <w:sz w:val="24"/>
        </w:rPr>
        <w:t>202</w:t>
      </w:r>
      <w:r w:rsidR="008A713A" w:rsidRPr="004779A8">
        <w:rPr>
          <w:rFonts w:ascii="Aptos Narrow" w:hAnsi="Aptos Narrow"/>
          <w:i w:val="0"/>
          <w:iCs w:val="0"/>
          <w:sz w:val="24"/>
        </w:rPr>
        <w:t>4</w:t>
      </w:r>
      <w:r w:rsidR="008273BE" w:rsidRPr="004779A8">
        <w:rPr>
          <w:rFonts w:ascii="Aptos Narrow" w:hAnsi="Aptos Narrow"/>
          <w:i w:val="0"/>
          <w:iCs w:val="0"/>
          <w:sz w:val="24"/>
        </w:rPr>
        <w:t>-2</w:t>
      </w:r>
      <w:r w:rsidR="008A713A" w:rsidRPr="004779A8">
        <w:rPr>
          <w:rFonts w:ascii="Aptos Narrow" w:hAnsi="Aptos Narrow"/>
          <w:i w:val="0"/>
          <w:iCs w:val="0"/>
          <w:sz w:val="24"/>
        </w:rPr>
        <w:t>5</w:t>
      </w:r>
      <w:r w:rsidR="008273BE" w:rsidRPr="004779A8">
        <w:rPr>
          <w:rFonts w:ascii="Aptos Narrow" w:hAnsi="Aptos Narrow"/>
          <w:i w:val="0"/>
          <w:iCs w:val="0"/>
          <w:sz w:val="24"/>
        </w:rPr>
        <w:t xml:space="preserve"> FUNDING SCHEME</w:t>
      </w:r>
    </w:p>
    <w:p w14:paraId="38FFDA97" w14:textId="77777777" w:rsidR="009B71C3" w:rsidRPr="004779A8" w:rsidRDefault="009B71C3" w:rsidP="009B71C3">
      <w:pPr>
        <w:rPr>
          <w:rFonts w:ascii="Aptos Narrow" w:hAnsi="Aptos Narrow" w:cs="Arial"/>
          <w:b/>
          <w:bCs/>
          <w:sz w:val="22"/>
          <w:szCs w:val="22"/>
        </w:rPr>
      </w:pPr>
    </w:p>
    <w:p w14:paraId="4A71AA72" w14:textId="7522202D" w:rsidR="009B71C3" w:rsidRPr="004779A8" w:rsidRDefault="001B5233" w:rsidP="00135C79">
      <w:pPr>
        <w:shd w:val="clear" w:color="auto" w:fill="FFFFFF" w:themeFill="background1"/>
        <w:jc w:val="both"/>
        <w:rPr>
          <w:rFonts w:ascii="Aptos Narrow" w:hAnsi="Aptos Narrow" w:cs="Arial"/>
          <w:bCs/>
          <w:sz w:val="22"/>
          <w:szCs w:val="22"/>
        </w:rPr>
      </w:pPr>
      <w:r w:rsidRPr="004779A8">
        <w:rPr>
          <w:rFonts w:ascii="Aptos Narrow" w:hAnsi="Aptos Narrow" w:cs="Arial"/>
          <w:bCs/>
          <w:sz w:val="22"/>
          <w:szCs w:val="22"/>
        </w:rPr>
        <w:t>The Probation Board for Northern Ireland (</w:t>
      </w:r>
      <w:r w:rsidR="009B71C3" w:rsidRPr="004779A8">
        <w:rPr>
          <w:rFonts w:ascii="Aptos Narrow" w:hAnsi="Aptos Narrow" w:cs="Arial"/>
          <w:bCs/>
          <w:sz w:val="22"/>
          <w:szCs w:val="22"/>
        </w:rPr>
        <w:t>PBNI</w:t>
      </w:r>
      <w:r w:rsidRPr="004779A8">
        <w:rPr>
          <w:rFonts w:ascii="Aptos Narrow" w:hAnsi="Aptos Narrow" w:cs="Arial"/>
          <w:bCs/>
          <w:sz w:val="22"/>
          <w:szCs w:val="22"/>
        </w:rPr>
        <w:t>)</w:t>
      </w:r>
      <w:r w:rsidR="009B71C3" w:rsidRPr="004779A8">
        <w:rPr>
          <w:rFonts w:ascii="Aptos Narrow" w:hAnsi="Aptos Narrow" w:cs="Arial"/>
          <w:bCs/>
          <w:sz w:val="22"/>
          <w:szCs w:val="22"/>
        </w:rPr>
        <w:t xml:space="preserve"> has responsibility for securing placements for individuals who are subject to Community Service/Supervised Activity Orders imposed by the Courts. </w:t>
      </w:r>
    </w:p>
    <w:p w14:paraId="05A4BE38" w14:textId="77777777" w:rsidR="009B71C3" w:rsidRPr="004779A8" w:rsidRDefault="009B71C3" w:rsidP="00135C79">
      <w:pPr>
        <w:jc w:val="both"/>
        <w:rPr>
          <w:rFonts w:ascii="Aptos Narrow" w:hAnsi="Aptos Narrow" w:cs="Arial"/>
          <w:bCs/>
          <w:sz w:val="22"/>
          <w:szCs w:val="22"/>
        </w:rPr>
      </w:pPr>
    </w:p>
    <w:p w14:paraId="19A65772" w14:textId="0B78C1B2" w:rsidR="006F19F2" w:rsidRPr="004779A8" w:rsidRDefault="009B71C3" w:rsidP="00135C79">
      <w:pPr>
        <w:jc w:val="both"/>
        <w:rPr>
          <w:rFonts w:ascii="Aptos Narrow" w:hAnsi="Aptos Narrow" w:cs="Arial"/>
          <w:bCs/>
          <w:sz w:val="22"/>
          <w:szCs w:val="22"/>
        </w:rPr>
      </w:pPr>
      <w:r w:rsidRPr="004779A8">
        <w:rPr>
          <w:rFonts w:ascii="Aptos Narrow" w:hAnsi="Aptos Narrow" w:cs="Arial"/>
          <w:bCs/>
          <w:sz w:val="22"/>
          <w:szCs w:val="22"/>
        </w:rPr>
        <w:t>To fulfil the obligations of these Orders</w:t>
      </w:r>
      <w:r w:rsidR="00795419" w:rsidRPr="004779A8">
        <w:rPr>
          <w:rFonts w:ascii="Aptos Narrow" w:hAnsi="Aptos Narrow" w:cs="Arial"/>
          <w:bCs/>
          <w:sz w:val="22"/>
          <w:szCs w:val="22"/>
        </w:rPr>
        <w:t>,</w:t>
      </w:r>
      <w:r w:rsidRPr="004779A8">
        <w:rPr>
          <w:rFonts w:ascii="Aptos Narrow" w:hAnsi="Aptos Narrow" w:cs="Arial"/>
          <w:bCs/>
          <w:sz w:val="22"/>
          <w:szCs w:val="22"/>
        </w:rPr>
        <w:t xml:space="preserve"> the people to which they are subject complete unpaid work placements within their communities in local organisations. PBNI therefore invites applications from organisations</w:t>
      </w:r>
      <w:r w:rsidR="003E2766" w:rsidRPr="004779A8">
        <w:rPr>
          <w:rFonts w:ascii="Aptos Narrow" w:hAnsi="Aptos Narrow" w:cs="Arial"/>
          <w:bCs/>
          <w:sz w:val="22"/>
          <w:szCs w:val="22"/>
        </w:rPr>
        <w:t xml:space="preserve"> </w:t>
      </w:r>
      <w:r w:rsidR="004779A8">
        <w:rPr>
          <w:rFonts w:ascii="Aptos Narrow" w:hAnsi="Aptos Narrow" w:cs="Arial"/>
          <w:bCs/>
          <w:sz w:val="22"/>
          <w:szCs w:val="22"/>
        </w:rPr>
        <w:t xml:space="preserve">working in </w:t>
      </w:r>
      <w:r w:rsidR="004779A8" w:rsidRPr="004779A8">
        <w:rPr>
          <w:rFonts w:ascii="Aptos Narrow" w:hAnsi="Aptos Narrow" w:cs="Arial"/>
          <w:b/>
          <w:sz w:val="22"/>
          <w:szCs w:val="22"/>
          <w:u w:val="single"/>
        </w:rPr>
        <w:t>Fermanagh, Omagh and Mid-Ulster</w:t>
      </w:r>
      <w:r w:rsidR="004779A8">
        <w:rPr>
          <w:rFonts w:ascii="Aptos Narrow" w:hAnsi="Aptos Narrow" w:cs="Arial"/>
          <w:bCs/>
          <w:sz w:val="22"/>
          <w:szCs w:val="22"/>
        </w:rPr>
        <w:t xml:space="preserve"> </w:t>
      </w:r>
      <w:r w:rsidRPr="004779A8">
        <w:rPr>
          <w:rFonts w:ascii="Aptos Narrow" w:hAnsi="Aptos Narrow" w:cs="Arial"/>
          <w:bCs/>
          <w:sz w:val="22"/>
          <w:szCs w:val="22"/>
        </w:rPr>
        <w:t xml:space="preserve">in the Community and Voluntary Sector </w:t>
      </w:r>
      <w:r w:rsidR="00135C79" w:rsidRPr="004779A8">
        <w:rPr>
          <w:rFonts w:ascii="Aptos Narrow" w:hAnsi="Aptos Narrow" w:cs="Arial"/>
          <w:bCs/>
          <w:sz w:val="22"/>
          <w:szCs w:val="22"/>
        </w:rPr>
        <w:t xml:space="preserve">(CVS) </w:t>
      </w:r>
      <w:r w:rsidR="00FC6A43" w:rsidRPr="004779A8">
        <w:rPr>
          <w:rFonts w:ascii="Aptos Narrow" w:hAnsi="Aptos Narrow" w:cs="Arial"/>
          <w:bCs/>
          <w:sz w:val="22"/>
          <w:szCs w:val="22"/>
        </w:rPr>
        <w:t>to provide such placements</w:t>
      </w:r>
      <w:r w:rsidR="0012208D" w:rsidRPr="004779A8">
        <w:rPr>
          <w:rFonts w:ascii="Aptos Narrow" w:hAnsi="Aptos Narrow" w:cs="Arial"/>
          <w:bCs/>
          <w:sz w:val="22"/>
          <w:szCs w:val="22"/>
        </w:rPr>
        <w:t xml:space="preserve">. </w:t>
      </w:r>
    </w:p>
    <w:p w14:paraId="1BEE5B56" w14:textId="77777777" w:rsidR="006F19F2" w:rsidRPr="004779A8" w:rsidRDefault="006F19F2" w:rsidP="00135C79">
      <w:pPr>
        <w:jc w:val="both"/>
        <w:rPr>
          <w:rFonts w:ascii="Aptos Narrow" w:hAnsi="Aptos Narrow" w:cs="Arial"/>
          <w:bCs/>
          <w:sz w:val="22"/>
          <w:szCs w:val="22"/>
        </w:rPr>
      </w:pPr>
    </w:p>
    <w:p w14:paraId="6A7159E7" w14:textId="5A89C32A" w:rsidR="006F19F2" w:rsidRPr="004779A8" w:rsidRDefault="009B71C3" w:rsidP="00135C79">
      <w:pPr>
        <w:jc w:val="both"/>
        <w:rPr>
          <w:rFonts w:ascii="Aptos Narrow" w:hAnsi="Aptos Narrow" w:cs="Arial"/>
          <w:bCs/>
          <w:sz w:val="22"/>
          <w:szCs w:val="22"/>
        </w:rPr>
      </w:pPr>
      <w:r w:rsidRPr="004779A8">
        <w:rPr>
          <w:rFonts w:ascii="Aptos Narrow" w:hAnsi="Aptos Narrow" w:cs="Arial"/>
          <w:bCs/>
          <w:sz w:val="22"/>
          <w:szCs w:val="22"/>
        </w:rPr>
        <w:t>Successful applicants will be required to</w:t>
      </w:r>
      <w:r w:rsidR="006F19F2" w:rsidRPr="004779A8">
        <w:rPr>
          <w:rFonts w:ascii="Aptos Narrow" w:hAnsi="Aptos Narrow" w:cs="Arial"/>
          <w:bCs/>
          <w:sz w:val="22"/>
          <w:szCs w:val="22"/>
        </w:rPr>
        <w:t>:</w:t>
      </w:r>
    </w:p>
    <w:p w14:paraId="13A8BABA" w14:textId="78F74214" w:rsidR="006F19F2" w:rsidRPr="004779A8" w:rsidRDefault="006F19F2" w:rsidP="006F19F2">
      <w:pPr>
        <w:pStyle w:val="ListParagraph"/>
        <w:numPr>
          <w:ilvl w:val="0"/>
          <w:numId w:val="1"/>
        </w:numPr>
        <w:jc w:val="both"/>
        <w:rPr>
          <w:rFonts w:ascii="Aptos Narrow" w:hAnsi="Aptos Narrow" w:cs="Arial"/>
          <w:bCs/>
          <w:sz w:val="22"/>
          <w:szCs w:val="22"/>
        </w:rPr>
      </w:pPr>
      <w:r w:rsidRPr="004779A8">
        <w:rPr>
          <w:rFonts w:ascii="Aptos Narrow" w:hAnsi="Aptos Narrow" w:cs="Arial"/>
          <w:bCs/>
          <w:sz w:val="22"/>
          <w:szCs w:val="22"/>
        </w:rPr>
        <w:t>P</w:t>
      </w:r>
      <w:r w:rsidR="009B71C3" w:rsidRPr="004779A8">
        <w:rPr>
          <w:rFonts w:ascii="Aptos Narrow" w:hAnsi="Aptos Narrow" w:cs="Arial"/>
          <w:bCs/>
          <w:sz w:val="22"/>
          <w:szCs w:val="22"/>
        </w:rPr>
        <w:t>rovide meaningful work and effective supervision of people subject to any such Court Orders</w:t>
      </w:r>
      <w:r w:rsidRPr="004779A8">
        <w:rPr>
          <w:rFonts w:ascii="Aptos Narrow" w:hAnsi="Aptos Narrow" w:cs="Arial"/>
          <w:bCs/>
          <w:sz w:val="22"/>
          <w:szCs w:val="22"/>
        </w:rPr>
        <w:t>;</w:t>
      </w:r>
    </w:p>
    <w:p w14:paraId="40AF0276" w14:textId="79A3E9C6" w:rsidR="003E2766" w:rsidRPr="004779A8" w:rsidRDefault="003E2766" w:rsidP="006F19F2">
      <w:pPr>
        <w:pStyle w:val="ListParagraph"/>
        <w:numPr>
          <w:ilvl w:val="0"/>
          <w:numId w:val="1"/>
        </w:numPr>
        <w:jc w:val="both"/>
        <w:rPr>
          <w:rFonts w:ascii="Aptos Narrow" w:hAnsi="Aptos Narrow" w:cs="Arial"/>
          <w:bCs/>
          <w:sz w:val="22"/>
          <w:szCs w:val="22"/>
        </w:rPr>
      </w:pPr>
      <w:r w:rsidRPr="004779A8">
        <w:rPr>
          <w:rFonts w:ascii="Aptos Narrow" w:hAnsi="Aptos Narrow" w:cs="Arial"/>
          <w:bCs/>
          <w:sz w:val="22"/>
          <w:szCs w:val="22"/>
        </w:rPr>
        <w:t>Support PBNI’s commitment to community-based restorative practice;</w:t>
      </w:r>
    </w:p>
    <w:p w14:paraId="1C2225EA" w14:textId="0FE0A58D" w:rsidR="009B71C3" w:rsidRPr="004779A8" w:rsidRDefault="006F19F2" w:rsidP="006F19F2">
      <w:pPr>
        <w:pStyle w:val="ListParagraph"/>
        <w:numPr>
          <w:ilvl w:val="0"/>
          <w:numId w:val="1"/>
        </w:numPr>
        <w:jc w:val="both"/>
        <w:rPr>
          <w:rFonts w:ascii="Aptos Narrow" w:hAnsi="Aptos Narrow" w:cs="Arial"/>
          <w:bCs/>
          <w:sz w:val="22"/>
          <w:szCs w:val="22"/>
        </w:rPr>
      </w:pPr>
      <w:r w:rsidRPr="004779A8">
        <w:rPr>
          <w:rFonts w:ascii="Aptos Narrow" w:hAnsi="Aptos Narrow" w:cs="Arial"/>
          <w:bCs/>
          <w:sz w:val="22"/>
          <w:szCs w:val="22"/>
        </w:rPr>
        <w:t>A</w:t>
      </w:r>
      <w:r w:rsidR="0012208D" w:rsidRPr="004779A8">
        <w:rPr>
          <w:rFonts w:ascii="Aptos Narrow" w:hAnsi="Aptos Narrow" w:cs="Arial"/>
          <w:bCs/>
          <w:sz w:val="22"/>
          <w:szCs w:val="22"/>
        </w:rPr>
        <w:t xml:space="preserve">ccept </w:t>
      </w:r>
      <w:r w:rsidR="00F00CE6" w:rsidRPr="004779A8">
        <w:rPr>
          <w:rFonts w:ascii="Aptos Narrow" w:hAnsi="Aptos Narrow" w:cs="Arial"/>
          <w:bCs/>
          <w:sz w:val="22"/>
          <w:szCs w:val="22"/>
        </w:rPr>
        <w:t xml:space="preserve">individuals </w:t>
      </w:r>
      <w:r w:rsidR="0012208D" w:rsidRPr="004779A8">
        <w:rPr>
          <w:rFonts w:ascii="Aptos Narrow" w:hAnsi="Aptos Narrow" w:cs="Arial"/>
          <w:bCs/>
          <w:sz w:val="22"/>
          <w:szCs w:val="22"/>
        </w:rPr>
        <w:t>who may be considered more complex in nature</w:t>
      </w:r>
      <w:r w:rsidRPr="004779A8">
        <w:rPr>
          <w:rFonts w:ascii="Aptos Narrow" w:hAnsi="Aptos Narrow" w:cs="Arial"/>
          <w:bCs/>
          <w:sz w:val="22"/>
          <w:szCs w:val="22"/>
        </w:rPr>
        <w:t>;</w:t>
      </w:r>
    </w:p>
    <w:p w14:paraId="0676C370" w14:textId="1713CCCD" w:rsidR="006F19F2" w:rsidRPr="004779A8" w:rsidRDefault="006F19F2" w:rsidP="006F19F2">
      <w:pPr>
        <w:pStyle w:val="ListParagraph"/>
        <w:numPr>
          <w:ilvl w:val="0"/>
          <w:numId w:val="1"/>
        </w:numPr>
        <w:jc w:val="both"/>
        <w:rPr>
          <w:rFonts w:ascii="Aptos Narrow" w:hAnsi="Aptos Narrow" w:cs="Arial"/>
          <w:bCs/>
          <w:sz w:val="22"/>
          <w:szCs w:val="22"/>
        </w:rPr>
      </w:pPr>
      <w:r w:rsidRPr="004779A8">
        <w:rPr>
          <w:rFonts w:ascii="Aptos Narrow" w:hAnsi="Aptos Narrow" w:cs="Arial"/>
          <w:bCs/>
          <w:sz w:val="22"/>
          <w:szCs w:val="22"/>
        </w:rPr>
        <w:t>M</w:t>
      </w:r>
      <w:r w:rsidR="009B71C3" w:rsidRPr="004779A8">
        <w:rPr>
          <w:rFonts w:ascii="Aptos Narrow" w:hAnsi="Aptos Narrow" w:cs="Arial"/>
          <w:bCs/>
          <w:sz w:val="22"/>
          <w:szCs w:val="22"/>
        </w:rPr>
        <w:t>aintain records of work to provide evidence towards the achievement of completed hours for p</w:t>
      </w:r>
      <w:r w:rsidR="0012208D" w:rsidRPr="004779A8">
        <w:rPr>
          <w:rFonts w:ascii="Aptos Narrow" w:hAnsi="Aptos Narrow" w:cs="Arial"/>
          <w:bCs/>
          <w:sz w:val="22"/>
          <w:szCs w:val="22"/>
        </w:rPr>
        <w:t>lacements</w:t>
      </w:r>
      <w:r w:rsidRPr="004779A8">
        <w:rPr>
          <w:rFonts w:ascii="Aptos Narrow" w:hAnsi="Aptos Narrow" w:cs="Arial"/>
          <w:bCs/>
          <w:sz w:val="22"/>
          <w:szCs w:val="22"/>
        </w:rPr>
        <w:t>;</w:t>
      </w:r>
    </w:p>
    <w:p w14:paraId="7E8FE2C6" w14:textId="5A673E0C" w:rsidR="00EA25D0" w:rsidRPr="004779A8" w:rsidRDefault="0051021A" w:rsidP="00F00CE6">
      <w:pPr>
        <w:pStyle w:val="ListParagraph"/>
        <w:numPr>
          <w:ilvl w:val="0"/>
          <w:numId w:val="1"/>
        </w:numPr>
        <w:jc w:val="both"/>
        <w:rPr>
          <w:rFonts w:ascii="Aptos Narrow" w:hAnsi="Aptos Narrow" w:cs="Arial"/>
          <w:bCs/>
          <w:sz w:val="22"/>
          <w:szCs w:val="22"/>
        </w:rPr>
      </w:pPr>
      <w:r w:rsidRPr="004779A8">
        <w:rPr>
          <w:rFonts w:ascii="Aptos Narrow" w:hAnsi="Aptos Narrow" w:cs="Arial"/>
          <w:bCs/>
          <w:sz w:val="22"/>
          <w:szCs w:val="22"/>
        </w:rPr>
        <w:t xml:space="preserve">Undertake </w:t>
      </w:r>
      <w:r w:rsidR="00F00CE6" w:rsidRPr="004779A8">
        <w:rPr>
          <w:rFonts w:ascii="Aptos Narrow" w:hAnsi="Aptos Narrow" w:cs="Arial"/>
          <w:bCs/>
          <w:sz w:val="22"/>
          <w:szCs w:val="22"/>
        </w:rPr>
        <w:t>b</w:t>
      </w:r>
      <w:r w:rsidR="00EA25D0" w:rsidRPr="004779A8">
        <w:rPr>
          <w:rFonts w:ascii="Aptos Narrow" w:hAnsi="Aptos Narrow" w:cs="Arial"/>
          <w:bCs/>
          <w:sz w:val="22"/>
          <w:szCs w:val="22"/>
        </w:rPr>
        <w:t>asic trauma-informed training</w:t>
      </w:r>
      <w:r w:rsidR="00F00CE6" w:rsidRPr="004779A8">
        <w:rPr>
          <w:rFonts w:ascii="Aptos Narrow" w:hAnsi="Aptos Narrow" w:cs="Arial"/>
          <w:bCs/>
          <w:sz w:val="22"/>
          <w:szCs w:val="22"/>
        </w:rPr>
        <w:t>.</w:t>
      </w:r>
    </w:p>
    <w:p w14:paraId="50891BA8" w14:textId="77777777" w:rsidR="00EA25D0" w:rsidRPr="004779A8" w:rsidRDefault="00EA25D0" w:rsidP="00EA25D0">
      <w:pPr>
        <w:jc w:val="both"/>
        <w:rPr>
          <w:rFonts w:ascii="Aptos Narrow" w:hAnsi="Aptos Narrow" w:cs="Arial"/>
          <w:bCs/>
          <w:sz w:val="22"/>
          <w:szCs w:val="22"/>
        </w:rPr>
      </w:pPr>
    </w:p>
    <w:p w14:paraId="7C04ACF2" w14:textId="0FFB6619" w:rsidR="00B46BEA" w:rsidRPr="004779A8" w:rsidRDefault="009B71C3" w:rsidP="00EA25D0">
      <w:pPr>
        <w:jc w:val="both"/>
        <w:rPr>
          <w:rFonts w:ascii="Aptos Narrow" w:hAnsi="Aptos Narrow" w:cs="Arial"/>
          <w:bCs/>
          <w:sz w:val="22"/>
          <w:szCs w:val="22"/>
        </w:rPr>
      </w:pPr>
      <w:r w:rsidRPr="004779A8">
        <w:rPr>
          <w:rFonts w:ascii="Aptos Narrow" w:hAnsi="Aptos Narrow" w:cs="Arial"/>
          <w:bCs/>
          <w:sz w:val="22"/>
          <w:szCs w:val="22"/>
        </w:rPr>
        <w:t xml:space="preserve">In addition, </w:t>
      </w:r>
      <w:r w:rsidR="00F00CE6" w:rsidRPr="004779A8">
        <w:rPr>
          <w:rFonts w:ascii="Aptos Narrow" w:hAnsi="Aptos Narrow" w:cs="Arial"/>
          <w:bCs/>
          <w:sz w:val="22"/>
          <w:szCs w:val="22"/>
        </w:rPr>
        <w:t>successful applicants who</w:t>
      </w:r>
      <w:r w:rsidRPr="004779A8">
        <w:rPr>
          <w:rFonts w:ascii="Aptos Narrow" w:hAnsi="Aptos Narrow" w:cs="Arial"/>
          <w:bCs/>
          <w:sz w:val="22"/>
          <w:szCs w:val="22"/>
        </w:rPr>
        <w:t xml:space="preserve"> provide access to accredited training courses </w:t>
      </w:r>
      <w:r w:rsidR="00F00CE6" w:rsidRPr="004779A8">
        <w:rPr>
          <w:rFonts w:ascii="Aptos Narrow" w:hAnsi="Aptos Narrow" w:cs="Arial"/>
          <w:bCs/>
          <w:sz w:val="22"/>
          <w:szCs w:val="22"/>
        </w:rPr>
        <w:t>for placements wi</w:t>
      </w:r>
      <w:r w:rsidRPr="004779A8">
        <w:rPr>
          <w:rFonts w:ascii="Aptos Narrow" w:hAnsi="Aptos Narrow" w:cs="Arial"/>
          <w:bCs/>
          <w:sz w:val="22"/>
          <w:szCs w:val="22"/>
        </w:rPr>
        <w:t>ll be awarded extra points in the scoring process.</w:t>
      </w:r>
      <w:r w:rsidR="00FC6A43" w:rsidRPr="004779A8">
        <w:rPr>
          <w:rFonts w:ascii="Aptos Narrow" w:hAnsi="Aptos Narrow" w:cs="Arial"/>
          <w:bCs/>
          <w:sz w:val="22"/>
          <w:szCs w:val="22"/>
        </w:rPr>
        <w:t xml:space="preserve"> </w:t>
      </w:r>
      <w:r w:rsidR="00F00CE6" w:rsidRPr="004779A8">
        <w:rPr>
          <w:rFonts w:ascii="Aptos Narrow" w:hAnsi="Aptos Narrow" w:cs="Arial"/>
          <w:bCs/>
          <w:sz w:val="22"/>
          <w:szCs w:val="22"/>
        </w:rPr>
        <w:t>R</w:t>
      </w:r>
      <w:r w:rsidR="00FC6A43" w:rsidRPr="004779A8">
        <w:rPr>
          <w:rFonts w:ascii="Aptos Narrow" w:hAnsi="Aptos Narrow" w:cs="Arial"/>
          <w:bCs/>
          <w:sz w:val="22"/>
          <w:szCs w:val="22"/>
        </w:rPr>
        <w:t>eview meetings will take place between PBNI Area Managers and the placements to review the delivery of the work.</w:t>
      </w:r>
      <w:r w:rsidRPr="004779A8">
        <w:rPr>
          <w:rFonts w:ascii="Aptos Narrow" w:hAnsi="Aptos Narrow" w:cs="Arial"/>
          <w:bCs/>
          <w:sz w:val="22"/>
          <w:szCs w:val="22"/>
        </w:rPr>
        <w:t xml:space="preserve"> </w:t>
      </w:r>
    </w:p>
    <w:p w14:paraId="663DA295" w14:textId="77777777" w:rsidR="009B71C3" w:rsidRPr="004779A8" w:rsidRDefault="009B71C3" w:rsidP="00135C79">
      <w:pPr>
        <w:jc w:val="both"/>
        <w:rPr>
          <w:rFonts w:ascii="Aptos Narrow" w:hAnsi="Aptos Narrow" w:cs="Arial"/>
          <w:bCs/>
          <w:sz w:val="22"/>
          <w:szCs w:val="22"/>
        </w:rPr>
      </w:pPr>
    </w:p>
    <w:p w14:paraId="65932111" w14:textId="484DAE3E" w:rsidR="009B71C3" w:rsidRPr="004779A8" w:rsidRDefault="00DB6B32" w:rsidP="00135C79">
      <w:pPr>
        <w:jc w:val="both"/>
        <w:rPr>
          <w:rFonts w:ascii="Aptos Narrow" w:hAnsi="Aptos Narrow" w:cs="Arial"/>
          <w:b/>
          <w:color w:val="000000" w:themeColor="text1"/>
          <w:sz w:val="22"/>
          <w:szCs w:val="22"/>
        </w:rPr>
      </w:pPr>
      <w:r w:rsidRPr="004779A8">
        <w:rPr>
          <w:rFonts w:ascii="Aptos Narrow" w:hAnsi="Aptos Narrow" w:cs="Arial"/>
          <w:b/>
          <w:color w:val="000000" w:themeColor="text1"/>
          <w:sz w:val="22"/>
          <w:szCs w:val="22"/>
        </w:rPr>
        <w:t>PBNI will fund each placement to the value of £</w:t>
      </w:r>
      <w:r w:rsidR="00CF2785" w:rsidRPr="004779A8">
        <w:rPr>
          <w:rFonts w:ascii="Aptos Narrow" w:hAnsi="Aptos Narrow" w:cs="Arial"/>
          <w:b/>
          <w:color w:val="000000" w:themeColor="text1"/>
          <w:sz w:val="22"/>
          <w:szCs w:val="22"/>
        </w:rPr>
        <w:t>1</w:t>
      </w:r>
      <w:r w:rsidRPr="004779A8">
        <w:rPr>
          <w:rFonts w:ascii="Aptos Narrow" w:hAnsi="Aptos Narrow" w:cs="Arial"/>
          <w:b/>
          <w:color w:val="000000" w:themeColor="text1"/>
          <w:sz w:val="22"/>
          <w:szCs w:val="22"/>
        </w:rPr>
        <w:t xml:space="preserve">50 with a </w:t>
      </w:r>
      <w:r w:rsidRPr="004779A8">
        <w:rPr>
          <w:rFonts w:ascii="Aptos Narrow" w:hAnsi="Aptos Narrow" w:cs="Arial"/>
          <w:b/>
          <w:color w:val="000000" w:themeColor="text1"/>
          <w:sz w:val="22"/>
          <w:szCs w:val="22"/>
          <w:u w:val="single"/>
        </w:rPr>
        <w:t>minimum</w:t>
      </w:r>
      <w:r w:rsidRPr="004779A8">
        <w:rPr>
          <w:rFonts w:ascii="Aptos Narrow" w:hAnsi="Aptos Narrow" w:cs="Arial"/>
          <w:b/>
          <w:color w:val="000000" w:themeColor="text1"/>
          <w:sz w:val="22"/>
          <w:szCs w:val="22"/>
        </w:rPr>
        <w:t xml:space="preserve"> of 6 placements per application. </w:t>
      </w:r>
    </w:p>
    <w:p w14:paraId="58687B71" w14:textId="75E75837" w:rsidR="009B71C3" w:rsidRPr="004779A8" w:rsidRDefault="009B71C3" w:rsidP="00135C79">
      <w:pPr>
        <w:jc w:val="both"/>
        <w:rPr>
          <w:rFonts w:ascii="Aptos Narrow" w:hAnsi="Aptos Narrow" w:cs="Arial"/>
          <w:bCs/>
          <w:iCs/>
          <w:sz w:val="22"/>
          <w:szCs w:val="22"/>
        </w:rPr>
      </w:pPr>
    </w:p>
    <w:p w14:paraId="290499F3" w14:textId="77777777" w:rsidR="00DB6B32" w:rsidRPr="004779A8" w:rsidRDefault="00DB6B32" w:rsidP="00DB6B32">
      <w:pPr>
        <w:jc w:val="both"/>
        <w:rPr>
          <w:rFonts w:ascii="Aptos Narrow" w:hAnsi="Aptos Narrow" w:cs="Arial"/>
          <w:sz w:val="22"/>
          <w:szCs w:val="22"/>
        </w:rPr>
      </w:pPr>
      <w:r w:rsidRPr="004779A8">
        <w:rPr>
          <w:rFonts w:ascii="Aptos Narrow" w:hAnsi="Aptos Narrow" w:cs="Arial"/>
          <w:sz w:val="22"/>
          <w:szCs w:val="22"/>
        </w:rPr>
        <w:t xml:space="preserve">Successful applicants will be required to publicly acknowledge and refer to the funding throughout the lifetime of the grant award. The purpose of this is to raise awareness of the partnership role PBNI and CVS plays in contributing to safer communities. </w:t>
      </w:r>
      <w:r w:rsidRPr="004779A8">
        <w:rPr>
          <w:rFonts w:ascii="Aptos Narrow" w:hAnsi="Aptos Narrow" w:cs="Arial"/>
          <w:bCs/>
          <w:sz w:val="22"/>
          <w:szCs w:val="22"/>
        </w:rPr>
        <w:t>Furthermore, in promoting its work PBNI may seek to use a placement to raise awareness of this.</w:t>
      </w:r>
    </w:p>
    <w:p w14:paraId="47302147" w14:textId="1C797ED5" w:rsidR="00DB6B32" w:rsidRPr="004779A8" w:rsidRDefault="00DB6B32" w:rsidP="00135C79">
      <w:pPr>
        <w:jc w:val="both"/>
        <w:rPr>
          <w:rFonts w:ascii="Aptos Narrow" w:hAnsi="Aptos Narrow" w:cs="Arial"/>
          <w:bCs/>
          <w:iCs/>
          <w:sz w:val="22"/>
          <w:szCs w:val="22"/>
        </w:rPr>
      </w:pPr>
    </w:p>
    <w:p w14:paraId="135CCF69" w14:textId="45C27910" w:rsidR="0012208D" w:rsidRPr="004779A8" w:rsidRDefault="009B71C3" w:rsidP="00135C79">
      <w:pPr>
        <w:jc w:val="both"/>
        <w:rPr>
          <w:rStyle w:val="Hyperlink"/>
          <w:rFonts w:ascii="Aptos Narrow" w:hAnsi="Aptos Narrow" w:cs="Arial"/>
          <w:bCs/>
          <w:iCs/>
          <w:color w:val="auto"/>
          <w:sz w:val="22"/>
          <w:szCs w:val="22"/>
        </w:rPr>
      </w:pPr>
      <w:r w:rsidRPr="004779A8">
        <w:rPr>
          <w:rFonts w:ascii="Aptos Narrow" w:hAnsi="Aptos Narrow" w:cs="Arial"/>
          <w:bCs/>
          <w:iCs/>
          <w:sz w:val="22"/>
          <w:szCs w:val="22"/>
        </w:rPr>
        <w:t xml:space="preserve">Further </w:t>
      </w:r>
      <w:r w:rsidR="00EA25D0" w:rsidRPr="004779A8">
        <w:rPr>
          <w:rFonts w:ascii="Aptos Narrow" w:hAnsi="Aptos Narrow" w:cs="Arial"/>
          <w:bCs/>
          <w:iCs/>
          <w:sz w:val="22"/>
          <w:szCs w:val="22"/>
        </w:rPr>
        <w:t xml:space="preserve">details </w:t>
      </w:r>
      <w:r w:rsidRPr="004779A8">
        <w:rPr>
          <w:rFonts w:ascii="Aptos Narrow" w:hAnsi="Aptos Narrow" w:cs="Arial"/>
          <w:bCs/>
          <w:iCs/>
          <w:sz w:val="22"/>
          <w:szCs w:val="22"/>
        </w:rPr>
        <w:t xml:space="preserve">including PBNI’s grant funding policy, procedures and application forms are available via the PBNI </w:t>
      </w:r>
      <w:r w:rsidR="006F19F2" w:rsidRPr="004779A8">
        <w:rPr>
          <w:rFonts w:ascii="Aptos Narrow" w:hAnsi="Aptos Narrow" w:cs="Arial"/>
          <w:bCs/>
          <w:iCs/>
          <w:sz w:val="22"/>
          <w:szCs w:val="22"/>
        </w:rPr>
        <w:t>w</w:t>
      </w:r>
      <w:r w:rsidRPr="004779A8">
        <w:rPr>
          <w:rFonts w:ascii="Aptos Narrow" w:hAnsi="Aptos Narrow" w:cs="Arial"/>
          <w:bCs/>
          <w:iCs/>
          <w:sz w:val="22"/>
          <w:szCs w:val="22"/>
        </w:rPr>
        <w:t xml:space="preserve">ebsite, </w:t>
      </w:r>
      <w:hyperlink r:id="rId10" w:history="1">
        <w:r w:rsidR="0012208D" w:rsidRPr="004779A8">
          <w:rPr>
            <w:rStyle w:val="Hyperlink"/>
            <w:rFonts w:ascii="Aptos Narrow" w:hAnsi="Aptos Narrow" w:cs="Arial"/>
            <w:bCs/>
            <w:iCs/>
            <w:sz w:val="22"/>
            <w:szCs w:val="22"/>
          </w:rPr>
          <w:t>www.pbni.org.uk</w:t>
        </w:r>
      </w:hyperlink>
    </w:p>
    <w:p w14:paraId="5D9F5E3D" w14:textId="77777777" w:rsidR="0012208D" w:rsidRPr="004779A8" w:rsidRDefault="0012208D" w:rsidP="00135C79">
      <w:pPr>
        <w:jc w:val="both"/>
        <w:rPr>
          <w:rStyle w:val="Hyperlink"/>
          <w:rFonts w:ascii="Aptos Narrow" w:hAnsi="Aptos Narrow" w:cs="Arial"/>
          <w:bCs/>
          <w:iCs/>
          <w:color w:val="auto"/>
          <w:sz w:val="22"/>
          <w:szCs w:val="22"/>
        </w:rPr>
      </w:pPr>
    </w:p>
    <w:p w14:paraId="3B5477F7" w14:textId="50AB28BD" w:rsidR="009B71C3" w:rsidRPr="004779A8" w:rsidRDefault="009B71C3" w:rsidP="00135C79">
      <w:pPr>
        <w:jc w:val="both"/>
        <w:rPr>
          <w:rFonts w:ascii="Aptos Narrow" w:hAnsi="Aptos Narrow" w:cs="Arial"/>
          <w:bCs/>
          <w:iCs/>
          <w:sz w:val="22"/>
          <w:szCs w:val="22"/>
          <w:u w:val="single"/>
        </w:rPr>
      </w:pPr>
      <w:r w:rsidRPr="004779A8">
        <w:rPr>
          <w:rFonts w:ascii="Aptos Narrow" w:hAnsi="Aptos Narrow" w:cs="Arial"/>
          <w:bCs/>
          <w:sz w:val="22"/>
          <w:szCs w:val="22"/>
        </w:rPr>
        <w:t xml:space="preserve">We recommend that you read and fully understand the contents of the application and the supporting documents required before </w:t>
      </w:r>
      <w:r w:rsidR="00135C79" w:rsidRPr="004779A8">
        <w:rPr>
          <w:rFonts w:ascii="Aptos Narrow" w:hAnsi="Aptos Narrow" w:cs="Arial"/>
          <w:bCs/>
          <w:sz w:val="22"/>
          <w:szCs w:val="22"/>
        </w:rPr>
        <w:t>applying</w:t>
      </w:r>
      <w:r w:rsidRPr="004779A8">
        <w:rPr>
          <w:rFonts w:ascii="Aptos Narrow" w:hAnsi="Aptos Narrow" w:cs="Arial"/>
          <w:bCs/>
          <w:sz w:val="22"/>
          <w:szCs w:val="22"/>
        </w:rPr>
        <w:t>.</w:t>
      </w:r>
    </w:p>
    <w:p w14:paraId="328B175F" w14:textId="77777777" w:rsidR="009B71C3" w:rsidRPr="004779A8" w:rsidRDefault="009B71C3" w:rsidP="00135C79">
      <w:pPr>
        <w:jc w:val="both"/>
        <w:rPr>
          <w:rFonts w:ascii="Aptos Narrow" w:hAnsi="Aptos Narrow" w:cs="Arial"/>
          <w:bCs/>
          <w:iCs/>
          <w:sz w:val="22"/>
          <w:szCs w:val="22"/>
        </w:rPr>
      </w:pPr>
    </w:p>
    <w:p w14:paraId="1D0C6CC8" w14:textId="77777777" w:rsidR="00C2205F" w:rsidRPr="004779A8" w:rsidRDefault="009B71C3" w:rsidP="00135C79">
      <w:pPr>
        <w:jc w:val="both"/>
        <w:rPr>
          <w:rStyle w:val="Hyperlink"/>
          <w:rFonts w:ascii="Aptos Narrow" w:hAnsi="Aptos Narrow" w:cs="Arial"/>
          <w:bCs/>
          <w:iCs/>
          <w:sz w:val="22"/>
          <w:szCs w:val="22"/>
        </w:rPr>
      </w:pPr>
      <w:r w:rsidRPr="004779A8">
        <w:rPr>
          <w:rFonts w:ascii="Aptos Narrow" w:hAnsi="Aptos Narrow" w:cs="Arial"/>
          <w:bCs/>
          <w:iCs/>
          <w:sz w:val="22"/>
          <w:szCs w:val="22"/>
        </w:rPr>
        <w:t xml:space="preserve">Completed application forms must be submitted electronically to the </w:t>
      </w:r>
      <w:r w:rsidR="00113063" w:rsidRPr="004779A8">
        <w:rPr>
          <w:rFonts w:ascii="Aptos Narrow" w:hAnsi="Aptos Narrow" w:cs="Arial"/>
          <w:bCs/>
          <w:iCs/>
          <w:sz w:val="22"/>
          <w:szCs w:val="22"/>
        </w:rPr>
        <w:t xml:space="preserve">PBNI </w:t>
      </w:r>
      <w:r w:rsidR="00135C79" w:rsidRPr="004779A8">
        <w:rPr>
          <w:rStyle w:val="Hyperlink"/>
          <w:rFonts w:ascii="Aptos Narrow" w:hAnsi="Aptos Narrow" w:cs="Arial"/>
          <w:bCs/>
          <w:iCs/>
          <w:color w:val="auto"/>
          <w:sz w:val="22"/>
          <w:szCs w:val="22"/>
          <w:u w:val="none"/>
        </w:rPr>
        <w:t xml:space="preserve">Procurement and Grants Manager, Graham Parkinson at </w:t>
      </w:r>
      <w:hyperlink r:id="rId11" w:history="1">
        <w:r w:rsidR="00135C79" w:rsidRPr="004779A8">
          <w:rPr>
            <w:rStyle w:val="Hyperlink"/>
            <w:rFonts w:ascii="Aptos Narrow" w:hAnsi="Aptos Narrow" w:cs="Arial"/>
            <w:bCs/>
            <w:iCs/>
            <w:sz w:val="22"/>
            <w:szCs w:val="22"/>
          </w:rPr>
          <w:t>Graham.Parkinson@probation-ni.gov.uk</w:t>
        </w:r>
      </w:hyperlink>
      <w:r w:rsidR="00113063" w:rsidRPr="004779A8">
        <w:rPr>
          <w:rStyle w:val="Hyperlink"/>
          <w:rFonts w:ascii="Aptos Narrow" w:hAnsi="Aptos Narrow" w:cs="Arial"/>
          <w:bCs/>
          <w:iCs/>
          <w:color w:val="auto"/>
          <w:sz w:val="22"/>
          <w:szCs w:val="22"/>
          <w:u w:val="none"/>
        </w:rPr>
        <w:t xml:space="preserve">. </w:t>
      </w:r>
    </w:p>
    <w:p w14:paraId="00B60343" w14:textId="77777777" w:rsidR="009B71C3" w:rsidRPr="004779A8" w:rsidRDefault="009B71C3" w:rsidP="009B71C3">
      <w:pPr>
        <w:jc w:val="both"/>
        <w:rPr>
          <w:rFonts w:ascii="Aptos Narrow" w:hAnsi="Aptos Narrow" w:cs="Arial"/>
          <w:bCs/>
          <w:iCs/>
          <w:sz w:val="22"/>
          <w:szCs w:val="22"/>
        </w:rPr>
      </w:pPr>
    </w:p>
    <w:p w14:paraId="61A7C335" w14:textId="77777777" w:rsidR="009B71C3" w:rsidRPr="004779A8" w:rsidRDefault="009B71C3" w:rsidP="009B71C3">
      <w:pPr>
        <w:rPr>
          <w:rFonts w:ascii="Aptos Narrow" w:hAnsi="Aptos Narrow" w:cs="Arial"/>
          <w:b/>
          <w:bCs/>
          <w:sz w:val="22"/>
          <w:szCs w:val="22"/>
          <w:u w:val="single"/>
        </w:rPr>
      </w:pPr>
    </w:p>
    <w:p w14:paraId="7BF8A5FD" w14:textId="77777777" w:rsidR="009B71C3" w:rsidRPr="004779A8" w:rsidRDefault="009B71C3" w:rsidP="009B71C3">
      <w:pPr>
        <w:jc w:val="center"/>
        <w:rPr>
          <w:rFonts w:ascii="Aptos Narrow" w:hAnsi="Aptos Narrow" w:cs="Arial"/>
          <w:b/>
          <w:bCs/>
          <w:sz w:val="22"/>
          <w:szCs w:val="22"/>
          <w:u w:val="single"/>
        </w:rPr>
      </w:pPr>
      <w:r w:rsidRPr="004779A8">
        <w:rPr>
          <w:rFonts w:ascii="Aptos Narrow" w:hAnsi="Aptos Narrow" w:cs="Arial"/>
          <w:b/>
          <w:bCs/>
          <w:sz w:val="22"/>
          <w:szCs w:val="22"/>
          <w:u w:val="single"/>
        </w:rPr>
        <w:t>CLOSING DATE FOR RECEIPT OF APPLICATIONS IS 4PM ON</w:t>
      </w:r>
    </w:p>
    <w:p w14:paraId="0D04C922" w14:textId="5BE6701A" w:rsidR="009B71C3" w:rsidRPr="004779A8" w:rsidRDefault="00C90233" w:rsidP="009B71C3">
      <w:pPr>
        <w:shd w:val="clear" w:color="auto" w:fill="FFFFFF" w:themeFill="background1"/>
        <w:ind w:firstLine="720"/>
        <w:jc w:val="center"/>
        <w:rPr>
          <w:rFonts w:ascii="Aptos Narrow" w:hAnsi="Aptos Narrow" w:cs="Arial"/>
          <w:b/>
          <w:bCs/>
          <w:sz w:val="22"/>
          <w:szCs w:val="22"/>
          <w:u w:val="single"/>
        </w:rPr>
      </w:pPr>
      <w:r>
        <w:rPr>
          <w:rFonts w:ascii="Aptos Narrow" w:hAnsi="Aptos Narrow" w:cs="Arial"/>
          <w:b/>
          <w:bCs/>
          <w:sz w:val="22"/>
          <w:szCs w:val="22"/>
          <w:u w:val="single"/>
        </w:rPr>
        <w:t xml:space="preserve">MONDAY </w:t>
      </w:r>
      <w:r w:rsidR="00F617DA">
        <w:rPr>
          <w:rFonts w:ascii="Aptos Narrow" w:hAnsi="Aptos Narrow" w:cs="Arial"/>
          <w:b/>
          <w:bCs/>
          <w:sz w:val="22"/>
          <w:szCs w:val="22"/>
          <w:u w:val="single"/>
        </w:rPr>
        <w:t>7 OCTOBER</w:t>
      </w:r>
      <w:r w:rsidR="008A713A" w:rsidRPr="004779A8">
        <w:rPr>
          <w:rFonts w:ascii="Aptos Narrow" w:hAnsi="Aptos Narrow" w:cs="Arial"/>
          <w:b/>
          <w:bCs/>
          <w:sz w:val="22"/>
          <w:szCs w:val="22"/>
          <w:u w:val="single"/>
        </w:rPr>
        <w:t xml:space="preserve"> 2024</w:t>
      </w:r>
    </w:p>
    <w:p w14:paraId="0BA4D853" w14:textId="77777777" w:rsidR="009B71C3" w:rsidRPr="004779A8" w:rsidRDefault="009B71C3" w:rsidP="009B71C3">
      <w:pPr>
        <w:rPr>
          <w:rStyle w:val="Hyperlink"/>
          <w:rFonts w:ascii="Aptos Narrow" w:hAnsi="Aptos Narrow" w:cs="Arial"/>
          <w:b/>
          <w:bCs/>
          <w:iCs/>
          <w:color w:val="auto"/>
          <w:sz w:val="22"/>
          <w:szCs w:val="22"/>
        </w:rPr>
      </w:pPr>
    </w:p>
    <w:p w14:paraId="4E0B99C1" w14:textId="50C3B85E" w:rsidR="009B71C3" w:rsidRPr="004779A8" w:rsidRDefault="009B71C3" w:rsidP="00B46BEA">
      <w:pPr>
        <w:jc w:val="center"/>
        <w:rPr>
          <w:rFonts w:ascii="Aptos Narrow" w:hAnsi="Aptos Narrow" w:cs="Arial"/>
          <w:b/>
          <w:bCs/>
          <w:iCs/>
          <w:sz w:val="22"/>
          <w:szCs w:val="22"/>
        </w:rPr>
      </w:pPr>
      <w:r w:rsidRPr="004779A8">
        <w:rPr>
          <w:rStyle w:val="Hyperlink"/>
          <w:rFonts w:ascii="Aptos Narrow" w:hAnsi="Aptos Narrow" w:cs="Arial"/>
          <w:b/>
          <w:bCs/>
          <w:iCs/>
          <w:color w:val="auto"/>
          <w:sz w:val="22"/>
          <w:szCs w:val="22"/>
        </w:rPr>
        <w:t>Applications received after the cl</w:t>
      </w:r>
      <w:r w:rsidR="00135C79" w:rsidRPr="004779A8">
        <w:rPr>
          <w:rStyle w:val="Hyperlink"/>
          <w:rFonts w:ascii="Aptos Narrow" w:hAnsi="Aptos Narrow" w:cs="Arial"/>
          <w:b/>
          <w:bCs/>
          <w:iCs/>
          <w:color w:val="auto"/>
          <w:sz w:val="22"/>
          <w:szCs w:val="22"/>
        </w:rPr>
        <w:t xml:space="preserve">osing date will NOT be </w:t>
      </w:r>
      <w:r w:rsidR="00EA25D0" w:rsidRPr="004779A8">
        <w:rPr>
          <w:rStyle w:val="Hyperlink"/>
          <w:rFonts w:ascii="Aptos Narrow" w:hAnsi="Aptos Narrow" w:cs="Arial"/>
          <w:b/>
          <w:bCs/>
          <w:iCs/>
          <w:color w:val="auto"/>
          <w:sz w:val="22"/>
          <w:szCs w:val="22"/>
        </w:rPr>
        <w:t>accept</w:t>
      </w:r>
      <w:r w:rsidR="00135C79" w:rsidRPr="004779A8">
        <w:rPr>
          <w:rStyle w:val="Hyperlink"/>
          <w:rFonts w:ascii="Aptos Narrow" w:hAnsi="Aptos Narrow" w:cs="Arial"/>
          <w:b/>
          <w:bCs/>
          <w:iCs/>
          <w:color w:val="auto"/>
          <w:sz w:val="22"/>
          <w:szCs w:val="22"/>
        </w:rPr>
        <w:t>ed</w:t>
      </w:r>
    </w:p>
    <w:p w14:paraId="2C164405" w14:textId="7F84C97C" w:rsidR="009B71C3" w:rsidRPr="00FE1D85" w:rsidRDefault="009B71C3" w:rsidP="008065B9">
      <w:pPr>
        <w:jc w:val="center"/>
        <w:rPr>
          <w:rFonts w:ascii="Verdana Pro Cond" w:hAnsi="Verdana Pro Cond" w:cs="Arial"/>
          <w:b/>
          <w:bCs/>
          <w:color w:val="A6A6A6" w:themeColor="background1" w:themeShade="A6"/>
          <w:sz w:val="22"/>
          <w:szCs w:val="22"/>
        </w:rPr>
      </w:pPr>
    </w:p>
    <w:sectPr w:rsidR="009B71C3" w:rsidRPr="00FE1D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31828" w14:textId="77777777" w:rsidR="004A2980" w:rsidRDefault="004A2980" w:rsidP="008065B9">
      <w:r>
        <w:separator/>
      </w:r>
    </w:p>
  </w:endnote>
  <w:endnote w:type="continuationSeparator" w:id="0">
    <w:p w14:paraId="5C3989B1" w14:textId="77777777" w:rsidR="004A2980" w:rsidRDefault="004A2980" w:rsidP="0080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0AEE" w14:textId="77777777" w:rsidR="008065B9" w:rsidRPr="004779A8" w:rsidRDefault="008065B9" w:rsidP="008065B9">
    <w:pPr>
      <w:jc w:val="center"/>
      <w:rPr>
        <w:rFonts w:ascii="Aptos Narrow" w:hAnsi="Aptos Narrow" w:cs="Arial"/>
        <w:b/>
        <w:bCs/>
        <w:color w:val="A6A6A6" w:themeColor="background1" w:themeShade="A6"/>
        <w:sz w:val="22"/>
        <w:szCs w:val="22"/>
      </w:rPr>
    </w:pPr>
    <w:r w:rsidRPr="004779A8">
      <w:rPr>
        <w:rFonts w:ascii="Aptos Narrow" w:hAnsi="Aptos Narrow" w:cs="Arial"/>
        <w:b/>
        <w:color w:val="A6A6A6" w:themeColor="background1" w:themeShade="A6"/>
        <w:sz w:val="22"/>
        <w:szCs w:val="22"/>
      </w:rPr>
      <w:t>PBNI: Changing Lives for Safer Communities</w:t>
    </w:r>
  </w:p>
  <w:p w14:paraId="4D90C367" w14:textId="77777777" w:rsidR="008065B9" w:rsidRDefault="00806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339E" w14:textId="77777777" w:rsidR="004A2980" w:rsidRDefault="004A2980" w:rsidP="008065B9">
      <w:r>
        <w:separator/>
      </w:r>
    </w:p>
  </w:footnote>
  <w:footnote w:type="continuationSeparator" w:id="0">
    <w:p w14:paraId="2F70AD84" w14:textId="77777777" w:rsidR="004A2980" w:rsidRDefault="004A2980" w:rsidP="00806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E19EC"/>
    <w:multiLevelType w:val="hybridMultilevel"/>
    <w:tmpl w:val="929E2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2F"/>
    <w:rsid w:val="000803E1"/>
    <w:rsid w:val="000A17C1"/>
    <w:rsid w:val="000D31D2"/>
    <w:rsid w:val="000F2D3A"/>
    <w:rsid w:val="00113063"/>
    <w:rsid w:val="0012208D"/>
    <w:rsid w:val="00135C79"/>
    <w:rsid w:val="001B5233"/>
    <w:rsid w:val="001C1C0F"/>
    <w:rsid w:val="00277A23"/>
    <w:rsid w:val="002E47BE"/>
    <w:rsid w:val="00307EC0"/>
    <w:rsid w:val="00362363"/>
    <w:rsid w:val="003A53E0"/>
    <w:rsid w:val="003E2766"/>
    <w:rsid w:val="00424F11"/>
    <w:rsid w:val="00474421"/>
    <w:rsid w:val="004779A8"/>
    <w:rsid w:val="004A2980"/>
    <w:rsid w:val="0051021A"/>
    <w:rsid w:val="005470A6"/>
    <w:rsid w:val="006419D6"/>
    <w:rsid w:val="006E50AE"/>
    <w:rsid w:val="006F19F2"/>
    <w:rsid w:val="00795419"/>
    <w:rsid w:val="007A4E14"/>
    <w:rsid w:val="007C3A44"/>
    <w:rsid w:val="007E21CA"/>
    <w:rsid w:val="008065B9"/>
    <w:rsid w:val="00810D7B"/>
    <w:rsid w:val="008273BE"/>
    <w:rsid w:val="008A713A"/>
    <w:rsid w:val="008A73F1"/>
    <w:rsid w:val="0090071C"/>
    <w:rsid w:val="00912AE0"/>
    <w:rsid w:val="009505BA"/>
    <w:rsid w:val="009B71C3"/>
    <w:rsid w:val="00A52AE7"/>
    <w:rsid w:val="00B46BEA"/>
    <w:rsid w:val="00B94302"/>
    <w:rsid w:val="00C1543F"/>
    <w:rsid w:val="00C2205F"/>
    <w:rsid w:val="00C61EA7"/>
    <w:rsid w:val="00C90233"/>
    <w:rsid w:val="00CC3F17"/>
    <w:rsid w:val="00CD2E2F"/>
    <w:rsid w:val="00CF2785"/>
    <w:rsid w:val="00D82CC0"/>
    <w:rsid w:val="00DB6B32"/>
    <w:rsid w:val="00E4544E"/>
    <w:rsid w:val="00EA25D0"/>
    <w:rsid w:val="00F00CE6"/>
    <w:rsid w:val="00F30365"/>
    <w:rsid w:val="00F5059F"/>
    <w:rsid w:val="00F617DA"/>
    <w:rsid w:val="00F87F59"/>
    <w:rsid w:val="00FC6A43"/>
    <w:rsid w:val="00FE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9150"/>
  <w15:chartTrackingRefBased/>
  <w15:docId w15:val="{9DEB386A-7DE7-424E-9E10-1F6034F3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2F"/>
    <w:pPr>
      <w:spacing w:after="0" w:line="240" w:lineRule="auto"/>
    </w:pPr>
    <w:rPr>
      <w:rFonts w:ascii="CG Times" w:eastAsia="Times New Roman" w:hAnsi="CG Times" w:cs="Times New Roman"/>
      <w:sz w:val="24"/>
      <w:szCs w:val="20"/>
    </w:rPr>
  </w:style>
  <w:style w:type="paragraph" w:styleId="Heading4">
    <w:name w:val="heading 4"/>
    <w:basedOn w:val="Normal"/>
    <w:next w:val="Normal"/>
    <w:link w:val="Heading4Char"/>
    <w:qFormat/>
    <w:rsid w:val="00CD2E2F"/>
    <w:pPr>
      <w:keepNext/>
      <w:jc w:val="right"/>
      <w:outlineLvl w:val="3"/>
    </w:pPr>
    <w:rPr>
      <w:rFonts w:cs="Arial"/>
      <w:b/>
      <w:bCs/>
      <w:i/>
      <w:iCs/>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2E2F"/>
    <w:rPr>
      <w:rFonts w:ascii="CG Times" w:eastAsia="Times New Roman" w:hAnsi="CG Times" w:cs="Arial"/>
      <w:b/>
      <w:bCs/>
      <w:i/>
      <w:iCs/>
      <w:sz w:val="25"/>
      <w:szCs w:val="24"/>
    </w:rPr>
  </w:style>
  <w:style w:type="character" w:styleId="Hyperlink">
    <w:name w:val="Hyperlink"/>
    <w:basedOn w:val="DefaultParagraphFont"/>
    <w:rsid w:val="00CD2E2F"/>
    <w:rPr>
      <w:color w:val="0000FF"/>
      <w:u w:val="single"/>
    </w:rPr>
  </w:style>
  <w:style w:type="paragraph" w:styleId="Revision">
    <w:name w:val="Revision"/>
    <w:hidden/>
    <w:uiPriority w:val="99"/>
    <w:semiHidden/>
    <w:rsid w:val="00362363"/>
    <w:pPr>
      <w:spacing w:after="0" w:line="240" w:lineRule="auto"/>
    </w:pPr>
    <w:rPr>
      <w:rFonts w:ascii="CG Times" w:eastAsia="Times New Roman" w:hAnsi="CG Times" w:cs="Times New Roman"/>
      <w:sz w:val="24"/>
      <w:szCs w:val="20"/>
    </w:rPr>
  </w:style>
  <w:style w:type="character" w:styleId="UnresolvedMention">
    <w:name w:val="Unresolved Mention"/>
    <w:basedOn w:val="DefaultParagraphFont"/>
    <w:uiPriority w:val="99"/>
    <w:semiHidden/>
    <w:unhideWhenUsed/>
    <w:rsid w:val="0012208D"/>
    <w:rPr>
      <w:color w:val="605E5C"/>
      <w:shd w:val="clear" w:color="auto" w:fill="E1DFDD"/>
    </w:rPr>
  </w:style>
  <w:style w:type="paragraph" w:styleId="ListParagraph">
    <w:name w:val="List Paragraph"/>
    <w:basedOn w:val="Normal"/>
    <w:uiPriority w:val="34"/>
    <w:qFormat/>
    <w:rsid w:val="006F19F2"/>
    <w:pPr>
      <w:ind w:left="720"/>
      <w:contextualSpacing/>
    </w:pPr>
  </w:style>
  <w:style w:type="paragraph" w:styleId="Header">
    <w:name w:val="header"/>
    <w:basedOn w:val="Normal"/>
    <w:link w:val="HeaderChar"/>
    <w:uiPriority w:val="99"/>
    <w:unhideWhenUsed/>
    <w:rsid w:val="008065B9"/>
    <w:pPr>
      <w:tabs>
        <w:tab w:val="center" w:pos="4513"/>
        <w:tab w:val="right" w:pos="9026"/>
      </w:tabs>
    </w:pPr>
  </w:style>
  <w:style w:type="character" w:customStyle="1" w:styleId="HeaderChar">
    <w:name w:val="Header Char"/>
    <w:basedOn w:val="DefaultParagraphFont"/>
    <w:link w:val="Header"/>
    <w:uiPriority w:val="99"/>
    <w:rsid w:val="008065B9"/>
    <w:rPr>
      <w:rFonts w:ascii="CG Times" w:eastAsia="Times New Roman" w:hAnsi="CG Times" w:cs="Times New Roman"/>
      <w:sz w:val="24"/>
      <w:szCs w:val="20"/>
    </w:rPr>
  </w:style>
  <w:style w:type="paragraph" w:styleId="Footer">
    <w:name w:val="footer"/>
    <w:basedOn w:val="Normal"/>
    <w:link w:val="FooterChar"/>
    <w:uiPriority w:val="99"/>
    <w:unhideWhenUsed/>
    <w:rsid w:val="008065B9"/>
    <w:pPr>
      <w:tabs>
        <w:tab w:val="center" w:pos="4513"/>
        <w:tab w:val="right" w:pos="9026"/>
      </w:tabs>
    </w:pPr>
  </w:style>
  <w:style w:type="character" w:customStyle="1" w:styleId="FooterChar">
    <w:name w:val="Footer Char"/>
    <w:basedOn w:val="DefaultParagraphFont"/>
    <w:link w:val="Footer"/>
    <w:uiPriority w:val="99"/>
    <w:rsid w:val="008065B9"/>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27857">
      <w:bodyDiv w:val="1"/>
      <w:marLeft w:val="0"/>
      <w:marRight w:val="0"/>
      <w:marTop w:val="0"/>
      <w:marBottom w:val="0"/>
      <w:divBdr>
        <w:top w:val="none" w:sz="0" w:space="0" w:color="auto"/>
        <w:left w:val="none" w:sz="0" w:space="0" w:color="auto"/>
        <w:bottom w:val="none" w:sz="0" w:space="0" w:color="auto"/>
        <w:right w:val="none" w:sz="0" w:space="0" w:color="auto"/>
      </w:divBdr>
    </w:div>
    <w:div w:id="13865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ham.Parkinson@probation-ni.gov.uk" TargetMode="External"/><Relationship Id="rId5" Type="http://schemas.openxmlformats.org/officeDocument/2006/relationships/webSettings" Target="webSettings.xml"/><Relationship Id="rId10" Type="http://schemas.openxmlformats.org/officeDocument/2006/relationships/hyperlink" Target="http://www.pbni.org.uk" TargetMode="External"/><Relationship Id="rId4" Type="http://schemas.openxmlformats.org/officeDocument/2006/relationships/settings" Target="settings.xml"/><Relationship Id="rId9" Type="http://schemas.openxmlformats.org/officeDocument/2006/relationships/image" Target="cid:image001.png@01D270CC.BD428B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FC84-7C3B-4186-BD31-89238C45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Haire</dc:creator>
  <cp:keywords/>
  <dc:description/>
  <cp:lastModifiedBy>Parkinson, Graham</cp:lastModifiedBy>
  <cp:revision>3</cp:revision>
  <dcterms:created xsi:type="dcterms:W3CDTF">2024-09-04T09:41:00Z</dcterms:created>
  <dcterms:modified xsi:type="dcterms:W3CDTF">2024-09-04T10:05:00Z</dcterms:modified>
</cp:coreProperties>
</file>